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9" w:rsidRPr="001A4919" w:rsidRDefault="001A4919" w:rsidP="00E6584C">
      <w:pPr>
        <w:spacing w:after="0" w:line="450" w:lineRule="atLeast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</w:pPr>
      <w:bookmarkStart w:id="0" w:name="_GoBack"/>
      <w:r w:rsidRPr="001A4919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 xml:space="preserve">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1A4919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>послесреднего</w:t>
      </w:r>
      <w:proofErr w:type="spellEnd"/>
      <w:r w:rsidRPr="001A4919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 xml:space="preserve"> и высшего образования</w:t>
      </w:r>
    </w:p>
    <w:bookmarkEnd w:id="0"/>
    <w:p w:rsidR="001A4919" w:rsidRPr="001A4919" w:rsidRDefault="001A4919" w:rsidP="00E6584C">
      <w:pPr>
        <w:spacing w:before="120" w:after="0" w:line="285" w:lineRule="atLeast"/>
        <w:ind w:firstLine="708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666666"/>
          <w:spacing w:val="2"/>
          <w:sz w:val="32"/>
          <w:szCs w:val="32"/>
          <w:lang w:eastAsia="ru-RU"/>
        </w:rPr>
        <w:t>Постановление Правительства Республики Казахстан от 28 февраля 2012 года № 264.</w:t>
      </w:r>
    </w:p>
    <w:p w:rsidR="001A4919" w:rsidRPr="001A4919" w:rsidRDefault="001A4919" w:rsidP="001A491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FF0000"/>
          <w:spacing w:val="2"/>
          <w:sz w:val="32"/>
          <w:szCs w:val="32"/>
          <w:lang w:eastAsia="ru-RU"/>
        </w:rPr>
        <w:t>      Сноска. Заголовок в редакции постановления Правительства РК от 12.05.2016 </w:t>
      </w:r>
      <w:hyperlink r:id="rId6" w:anchor="z75" w:history="1">
        <w:r w:rsidRPr="001A4919">
          <w:rPr>
            <w:rFonts w:ascii="Times New Roman" w:eastAsia="Times New Roman" w:hAnsi="Times New Roman" w:cs="Times New Roman"/>
            <w:color w:val="073A5E"/>
            <w:spacing w:val="2"/>
            <w:sz w:val="32"/>
            <w:szCs w:val="32"/>
            <w:u w:val="single"/>
            <w:lang w:eastAsia="ru-RU"/>
          </w:rPr>
          <w:t>№ 288</w:t>
        </w:r>
      </w:hyperlink>
      <w:r w:rsidRPr="001A4919">
        <w:rPr>
          <w:rFonts w:ascii="Times New Roman" w:eastAsia="Times New Roman" w:hAnsi="Times New Roman" w:cs="Times New Roman"/>
          <w:color w:val="FF0000"/>
          <w:spacing w:val="2"/>
          <w:sz w:val="32"/>
          <w:szCs w:val="32"/>
          <w:lang w:eastAsia="ru-RU"/>
        </w:rPr>
        <w:t> (вводится в действие по истечении десяти календарных дней после дня его первого официального опубликования)</w:t>
      </w:r>
    </w:p>
    <w:p w:rsidR="001A4919" w:rsidRPr="001A4919" w:rsidRDefault="001A4919" w:rsidP="001A491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</w:t>
      </w:r>
      <w:proofErr w:type="gramStart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 целях реализации </w:t>
      </w:r>
      <w:hyperlink r:id="rId7" w:anchor="z597" w:history="1">
        <w:r w:rsidRPr="001A4919">
          <w:rPr>
            <w:rFonts w:ascii="Times New Roman" w:eastAsia="Times New Roman" w:hAnsi="Times New Roman" w:cs="Times New Roman"/>
            <w:color w:val="073A5E"/>
            <w:spacing w:val="2"/>
            <w:sz w:val="32"/>
            <w:szCs w:val="32"/>
            <w:u w:val="single"/>
            <w:lang w:eastAsia="ru-RU"/>
          </w:rPr>
          <w:t>подпункта 24-1</w:t>
        </w:r>
      </w:hyperlink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) статьи 4 и </w:t>
      </w:r>
      <w:hyperlink r:id="rId8" w:anchor="z161" w:history="1">
        <w:r w:rsidRPr="001A4919">
          <w:rPr>
            <w:rFonts w:ascii="Times New Roman" w:eastAsia="Times New Roman" w:hAnsi="Times New Roman" w:cs="Times New Roman"/>
            <w:color w:val="073A5E"/>
            <w:spacing w:val="2"/>
            <w:sz w:val="32"/>
            <w:szCs w:val="32"/>
            <w:u w:val="single"/>
            <w:lang w:eastAsia="ru-RU"/>
          </w:rPr>
          <w:t>пункта 8</w:t>
        </w:r>
      </w:hyperlink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статьи 26 Закона Республики Казахстан от 27 июля 2007 года "Об образовании" Правительство Республики Казахстан </w:t>
      </w:r>
      <w:r w:rsidRPr="001A491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bdr w:val="none" w:sz="0" w:space="0" w:color="auto" w:frame="1"/>
          <w:lang w:eastAsia="ru-RU"/>
        </w:rPr>
        <w:t>ПОСТАНОВЛЯЕТ</w:t>
      </w: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  <w:proofErr w:type="gramEnd"/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1. Утвердить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послесреднего</w:t>
      </w:r>
      <w:proofErr w:type="spellEnd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и высшего образования, от утвержденного государственного образовательного заказа </w:t>
      </w:r>
      <w:proofErr w:type="gramStart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для</w:t>
      </w:r>
      <w:proofErr w:type="gramEnd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1) граждан из числа инвалидов I, II групп, инвалидов с детства, детей-инвалидов - 1 процент;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2) лиц, приравненных по льготам и гарантиям к участникам и инвалидам Великой Отечественной войны, - 0,5 процента;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3) граждан из числа сельской молодежи на специальности, определяющие социально-экономическое развитие села, - 30 процентов;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4) лиц казахской национальности, не являющихся гражданами Республики Казахстан, - 4 процента;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- 1 процент;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>      6) граждан Республики Казахстан из числа сельской молодежи, переселяющихся в регионы, определенные Правительством Республики Казахстан, – 10 процентов;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     7) детей из семей, в которых воспитывается </w:t>
      </w:r>
      <w:proofErr w:type="gramStart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четыре и более несовершеннолетних</w:t>
      </w:r>
      <w:proofErr w:type="gramEnd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детей, – 5 процентов;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8) детей из числа неполных семей, имеющих данный статус не менее трех лет, – 1 процент;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9) детей из семей, воспитывающих детей-инвалидов с детства, инвалидов первой и второй групп, – 1 процент.</w:t>
      </w:r>
    </w:p>
    <w:p w:rsidR="001A4919" w:rsidRPr="001A4919" w:rsidRDefault="001A4919" w:rsidP="001A49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      Сноска. Пункт 1 в редакции постановления Правительства РК от 12.05.2016 </w:t>
      </w:r>
      <w:hyperlink r:id="rId9" w:anchor="z76" w:history="1">
        <w:r w:rsidRPr="001A4919">
          <w:rPr>
            <w:rFonts w:ascii="Times New Roman" w:eastAsia="Times New Roman" w:hAnsi="Times New Roman" w:cs="Times New Roman"/>
            <w:color w:val="073A5E"/>
            <w:sz w:val="32"/>
            <w:szCs w:val="32"/>
            <w:u w:val="single"/>
            <w:lang w:eastAsia="ru-RU"/>
          </w:rPr>
          <w:t>№ 288</w:t>
        </w:r>
      </w:hyperlink>
      <w:r w:rsidRPr="001A491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29.12.2017 </w:t>
      </w:r>
      <w:hyperlink r:id="rId10" w:anchor="z5" w:history="1">
        <w:r w:rsidRPr="001A4919">
          <w:rPr>
            <w:rFonts w:ascii="Times New Roman" w:eastAsia="Times New Roman" w:hAnsi="Times New Roman" w:cs="Times New Roman"/>
            <w:color w:val="073A5E"/>
            <w:sz w:val="32"/>
            <w:szCs w:val="32"/>
            <w:u w:val="single"/>
            <w:lang w:eastAsia="ru-RU"/>
          </w:rPr>
          <w:t>№ 923</w:t>
        </w:r>
      </w:hyperlink>
      <w:r w:rsidRPr="001A491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21.04.2021 </w:t>
      </w:r>
      <w:hyperlink r:id="rId11" w:anchor="z15" w:history="1">
        <w:r w:rsidRPr="001A4919">
          <w:rPr>
            <w:rFonts w:ascii="Times New Roman" w:eastAsia="Times New Roman" w:hAnsi="Times New Roman" w:cs="Times New Roman"/>
            <w:color w:val="073A5E"/>
            <w:sz w:val="32"/>
            <w:szCs w:val="32"/>
            <w:u w:val="single"/>
            <w:lang w:eastAsia="ru-RU"/>
          </w:rPr>
          <w:t>№ 256</w:t>
        </w:r>
      </w:hyperlink>
      <w:r w:rsidRPr="001A4919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A491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1A4919" w:rsidRPr="001A4919" w:rsidRDefault="001A4919" w:rsidP="001A491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2. Признать утратившим силу </w:t>
      </w:r>
      <w:hyperlink r:id="rId12" w:anchor="z0" w:history="1">
        <w:r w:rsidRPr="001A4919">
          <w:rPr>
            <w:rFonts w:ascii="Times New Roman" w:eastAsia="Times New Roman" w:hAnsi="Times New Roman" w:cs="Times New Roman"/>
            <w:color w:val="073A5E"/>
            <w:spacing w:val="2"/>
            <w:sz w:val="32"/>
            <w:szCs w:val="32"/>
            <w:u w:val="single"/>
            <w:lang w:eastAsia="ru-RU"/>
          </w:rPr>
          <w:t>постановление</w:t>
        </w:r>
      </w:hyperlink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 Правительства Республики Казахстан от 28 марта 2008 года № 296 "Об установлении квоты приема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послесреднего</w:t>
      </w:r>
      <w:proofErr w:type="spellEnd"/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и высшего образования" (САПП Республики Казахстан, 2008 г., № 17, ст. 157).</w:t>
      </w:r>
    </w:p>
    <w:p w:rsidR="001A4919" w:rsidRPr="001A4919" w:rsidRDefault="001A4919" w:rsidP="001A4919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1A491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8"/>
        <w:gridCol w:w="4752"/>
      </w:tblGrid>
      <w:tr w:rsidR="001A4919" w:rsidRPr="001A4919" w:rsidTr="001A49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4919" w:rsidRPr="001A4919" w:rsidRDefault="001A4919" w:rsidP="001A49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</w:pPr>
            <w:r w:rsidRPr="001A4919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  <w:t>Премьер-Министр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4919" w:rsidRPr="001A4919" w:rsidRDefault="001A4919" w:rsidP="001A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A4919" w:rsidRPr="001A4919" w:rsidTr="001A49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4919" w:rsidRPr="001A4919" w:rsidRDefault="001A4919" w:rsidP="001A49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</w:pPr>
            <w:r w:rsidRPr="001A4919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4919" w:rsidRPr="001A4919" w:rsidRDefault="001A4919" w:rsidP="001A491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</w:pPr>
            <w:r w:rsidRPr="001A4919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  <w:t xml:space="preserve">К. </w:t>
            </w:r>
            <w:proofErr w:type="spellStart"/>
            <w:r w:rsidRPr="001A4919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  <w:t>Масимов</w:t>
            </w:r>
            <w:proofErr w:type="spellEnd"/>
          </w:p>
        </w:tc>
      </w:tr>
    </w:tbl>
    <w:p w:rsidR="00BC4181" w:rsidRPr="001A4919" w:rsidRDefault="00E6584C" w:rsidP="003405FD">
      <w:pPr>
        <w:ind w:left="-709" w:hanging="142"/>
        <w:rPr>
          <w:rFonts w:ascii="Times New Roman" w:hAnsi="Times New Roman" w:cs="Times New Roman"/>
          <w:sz w:val="32"/>
          <w:szCs w:val="32"/>
        </w:rPr>
      </w:pPr>
    </w:p>
    <w:sectPr w:rsidR="00BC4181" w:rsidRPr="001A4919" w:rsidSect="003405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C7A"/>
    <w:multiLevelType w:val="multilevel"/>
    <w:tmpl w:val="9BD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7"/>
    <w:rsid w:val="001A4919"/>
    <w:rsid w:val="003405FD"/>
    <w:rsid w:val="0061707C"/>
    <w:rsid w:val="006B6F37"/>
    <w:rsid w:val="00A53F24"/>
    <w:rsid w:val="00E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hyperlink" Target="https://adilet.zan.kz/rus/docs/P08000029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1600000288" TargetMode="External"/><Relationship Id="rId11" Type="http://schemas.openxmlformats.org/officeDocument/2006/relationships/hyperlink" Target="https://adilet.zan.kz/rus/docs/P21000002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P1700000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1600000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7</cp:revision>
  <cp:lastPrinted>2022-07-04T10:10:00Z</cp:lastPrinted>
  <dcterms:created xsi:type="dcterms:W3CDTF">2022-07-04T10:09:00Z</dcterms:created>
  <dcterms:modified xsi:type="dcterms:W3CDTF">2022-07-05T09:17:00Z</dcterms:modified>
</cp:coreProperties>
</file>