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FE" w:rsidRPr="00AB6D30" w:rsidRDefault="001648EF" w:rsidP="001648EF">
      <w:pPr>
        <w:ind w:hanging="142"/>
        <w:jc w:val="both"/>
        <w:rPr>
          <w:sz w:val="28"/>
          <w:szCs w:val="28"/>
        </w:rPr>
      </w:pPr>
      <w:r w:rsidRPr="001648EF">
        <w:rPr>
          <w:b/>
          <w:noProof/>
        </w:rPr>
        <w:drawing>
          <wp:inline distT="0" distB="0" distL="0" distR="0">
            <wp:extent cx="6419850" cy="9086850"/>
            <wp:effectExtent l="0" t="0" r="0" b="0"/>
            <wp:docPr id="2" name="Рисунок 2" descr="C:\Users\PC6\Desktop\Антикор педколледж\Педколледж. Саналы ұрпақ\Педколледж  кодекс этики\стандарт 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Desktop\Антикор педколледж\Педколледж. Саналы ұрпақ\Педколледж  кодекс этики\стандарт ру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t="3146" b="4343"/>
                    <a:stretch/>
                  </pic:blipFill>
                  <pic:spPr bwMode="auto">
                    <a:xfrm>
                      <a:off x="0" y="0"/>
                      <a:ext cx="6420596" cy="908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1BFE" w:rsidRPr="00AB6D30">
        <w:rPr>
          <w:rStyle w:val="s0"/>
          <w:sz w:val="28"/>
          <w:szCs w:val="28"/>
        </w:rPr>
        <w:lastRenderedPageBreak/>
        <w:t>3) подготовке проектов нормативных правовых актов Республики Казахстан;</w:t>
      </w:r>
    </w:p>
    <w:p w:rsidR="00A31BFE" w:rsidRPr="00AB6D30" w:rsidRDefault="00A31BFE" w:rsidP="00A31BFE">
      <w:pPr>
        <w:ind w:firstLine="400"/>
        <w:jc w:val="both"/>
        <w:rPr>
          <w:sz w:val="28"/>
          <w:szCs w:val="28"/>
        </w:rPr>
      </w:pPr>
      <w:r w:rsidRPr="00AB6D30">
        <w:rPr>
          <w:rStyle w:val="s0"/>
          <w:sz w:val="28"/>
          <w:szCs w:val="28"/>
        </w:rPr>
        <w:t>4) иных общественно значимых отношениях в зависимости от специфики соответствующей сферы жизнедеятельности.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 </w:t>
      </w:r>
      <w:bookmarkStart w:id="0" w:name="_GoBack"/>
      <w:bookmarkEnd w:id="0"/>
    </w:p>
    <w:p w:rsidR="00A31BFE" w:rsidRPr="00AB6D30" w:rsidRDefault="00A31BFE" w:rsidP="00A31BFE">
      <w:pPr>
        <w:jc w:val="both"/>
        <w:rPr>
          <w:sz w:val="28"/>
          <w:szCs w:val="28"/>
        </w:rPr>
      </w:pPr>
      <w:r w:rsidRPr="00AB6D30">
        <w:rPr>
          <w:rStyle w:val="s1"/>
          <w:sz w:val="28"/>
          <w:szCs w:val="28"/>
        </w:rPr>
        <w:t>2. Стандарты (рекомендации) поведения (действий) лиц,</w:t>
      </w:r>
      <w:r w:rsidRPr="00AB6D30">
        <w:rPr>
          <w:rStyle w:val="s1"/>
          <w:sz w:val="28"/>
          <w:szCs w:val="28"/>
        </w:rPr>
        <w:br/>
        <w:t>работающих в обособленной сфере общественных отношений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 8. При реализации прав и законных интересов физических и юридических лиц в сфере, затрагиваемой антикоррупционным стандартом: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 xml:space="preserve">1) руководствоваться </w:t>
      </w:r>
      <w:hyperlink r:id="rId7" w:history="1">
        <w:r w:rsidRPr="00AB6D30">
          <w:rPr>
            <w:rStyle w:val="a7"/>
            <w:sz w:val="28"/>
            <w:szCs w:val="28"/>
          </w:rPr>
          <w:t>Конституцией</w:t>
        </w:r>
      </w:hyperlink>
      <w:r w:rsidRPr="00AB6D30">
        <w:rPr>
          <w:sz w:val="28"/>
          <w:szCs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2)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3) быть честным, справедливым, скромным, соблюдать общепринятые морально-этические нормы в обращении с физическими лицами, представителями юридических лиц и коллегами, проявлять вежливость и корректность;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5)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6)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7) не распространять сведения, не соответствующие действительности;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8)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9) обеспечить исполнение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службе.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9. При оказании государственных услуг и иных разрешительных функций: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1) на постоянной основе принимать меры по повышению качества оказания государственных услуг;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2) предоставлять полную и достоверную информацию о порядке оказания государственных услуг услугополучателям в доступной форме;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3) не допускать истребования не предусмотренных документов, а равно избегать всяческой волокиты (бюрократии) в ходе оказания государственных услуг и иных разрешительных функций;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4) докладывать руководству при склонении к совершению коррупционного правонарушения;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lastRenderedPageBreak/>
        <w:t>5) обеспечивать постоянное совершенствование процесса оказания государственных услуг, экономичности и эффективности при оказании государственных услуг.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10. При осуществлении государственных закупок, связанных с приобретением товаров, работ, услуг: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1) оптимально и эффективно расходовать денежные средства, используемые для государственных закупок;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3) обеспечивать открытость и прозрачность процесса государственных закупок;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4) не допускать коррупционных проявлений;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5) не допускать участие в качестве потенциального поставщика и (или)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11. При подготовке и принятии управленческих и иных решений в рамках своей компетенции: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3)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4) проявлять активность в противодействии коррупции, раскрытии коррупционных правонарушений;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5) докладывать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6)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7) обращаться к вышестоящему руководству, если непосредственный руководитель сам вовлечен в конфликт интересов;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8) воздерживаться от оказания содействия кому-либо в осуществлении предпринимательской и иной деятельности, связанной с извлечением доходов.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12. При подготовке проектов нормативных правовых актов: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1) обеспечивать обязательное участие общественности, средств массовой информации в подготовке и обсуждении проектов нормативных правовых актов;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lastRenderedPageBreak/>
        <w:t>2) обеспечивать координацию ведения структурными подразделениями организации мониторинга правовых актов и подготовка соответствующих отчетов на постоянной основе;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интернет-портале открытых нормативных правовых актов;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4) не использовать в нормативных правовых актах нормы, содержащие коррупционные факторы или их признаки.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13. При организации кадровой работы по подбору и расстановке сотрудников/работников: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1) соблюдать установленные сроки рассмотрения материалов на назначения;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2) при приеме на службу/работу в организацию разъяснять основные обязанности, запреты и ограничение, возлагаемые на должностных лиц;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3) соблюдать требования законодательства Республики Казахстан при отборе кадров;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4) не допускать необоснованной передачи сведений о персональных данных государственных служащих;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5) не требовать от кандидатов на службу/работу документы, не имеющие отношения для заключения трудового договора;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6) объективно и всесторонне проводить служебные расследования в отношении работников.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14. При иных взаимоотношениях, возникающих в зависимости от специфики сферы жизнедеятельности: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1) конкретно и четко определять задачи и объем служебных полномочий подчиненных должностных лиц;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2) не допускать неравномерного распределения трудовой нагрузки между должностными лицами, находящимися в подчинении;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3)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4)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7) не принуждать подчиненных к совершению коррупционных правонарушений;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t>8)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A31BFE" w:rsidRPr="00AB6D30" w:rsidRDefault="00A31BFE" w:rsidP="00A31BFE">
      <w:pPr>
        <w:ind w:firstLine="403"/>
        <w:jc w:val="both"/>
        <w:rPr>
          <w:sz w:val="28"/>
          <w:szCs w:val="28"/>
        </w:rPr>
      </w:pPr>
      <w:r w:rsidRPr="00AB6D30">
        <w:rPr>
          <w:sz w:val="28"/>
          <w:szCs w:val="28"/>
        </w:rPr>
        <w:lastRenderedPageBreak/>
        <w:t>9) обеспечивать сохранность имущества, рационально, эффективно в служебных целях использовать собственность, включая автотранспортные средства.</w:t>
      </w:r>
    </w:p>
    <w:p w:rsidR="00A31BFE" w:rsidRPr="00AB6D30" w:rsidRDefault="00A31BFE" w:rsidP="00A31BFE">
      <w:pPr>
        <w:ind w:firstLine="397"/>
        <w:jc w:val="both"/>
        <w:rPr>
          <w:sz w:val="28"/>
          <w:szCs w:val="28"/>
        </w:rPr>
      </w:pPr>
    </w:p>
    <w:p w:rsidR="001A0955" w:rsidRDefault="00711B32"/>
    <w:sectPr w:rsidR="001A0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32" w:rsidRDefault="00711B32">
      <w:r>
        <w:separator/>
      </w:r>
    </w:p>
  </w:endnote>
  <w:endnote w:type="continuationSeparator" w:id="0">
    <w:p w:rsidR="00711B32" w:rsidRDefault="0071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B7" w:rsidRDefault="00711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9A" w:rsidRDefault="00A31BFE" w:rsidP="00F0779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1648E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B7" w:rsidRDefault="00711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32" w:rsidRDefault="00711B32">
      <w:r>
        <w:separator/>
      </w:r>
    </w:p>
  </w:footnote>
  <w:footnote w:type="continuationSeparator" w:id="0">
    <w:p w:rsidR="00711B32" w:rsidRDefault="0071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B7" w:rsidRDefault="00711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9A" w:rsidRDefault="00A31BFE" w:rsidP="00F0779A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1B7" w:rsidRPr="00EA31B7" w:rsidRDefault="00A31BF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19.10.2020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EA31B7" w:rsidRPr="00EA31B7" w:rsidRDefault="00A31BF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19.10.2020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B7" w:rsidRDefault="00711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FE"/>
    <w:rsid w:val="001648EF"/>
    <w:rsid w:val="00494F4F"/>
    <w:rsid w:val="00690F25"/>
    <w:rsid w:val="00711B32"/>
    <w:rsid w:val="00A31BFE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5DEFCA-0EDC-49E9-BBD0-6AAD321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31BF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31BFE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31BFE"/>
    <w:rPr>
      <w:rFonts w:ascii="Times New Roman" w:hAnsi="Times New Roman" w:cs="Times New Roman" w:hint="default"/>
      <w:color w:val="333399"/>
      <w:u w:val="single"/>
    </w:rPr>
  </w:style>
  <w:style w:type="paragraph" w:styleId="a3">
    <w:name w:val="header"/>
    <w:basedOn w:val="a"/>
    <w:link w:val="a4"/>
    <w:uiPriority w:val="99"/>
    <w:unhideWhenUsed/>
    <w:rsid w:val="00A31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B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1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B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a"/>
    <w:rsid w:val="00A31BFE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/online.zakon.kz/Document/?link_id=100000001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2021-03-01T11:10:00Z</dcterms:created>
  <dcterms:modified xsi:type="dcterms:W3CDTF">2021-03-01T11:10:00Z</dcterms:modified>
</cp:coreProperties>
</file>