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2" w:rsidRPr="006A1550" w:rsidRDefault="002E2482" w:rsidP="00E376C8">
      <w:pPr>
        <w:ind w:left="284" w:hanging="284"/>
        <w:jc w:val="center"/>
        <w:rPr>
          <w:b/>
          <w:sz w:val="28"/>
          <w:szCs w:val="28"/>
          <w:lang w:val="kk-KZ" w:eastAsia="ru-RU"/>
        </w:rPr>
      </w:pPr>
      <w:r w:rsidRPr="006A1550">
        <w:rPr>
          <w:b/>
          <w:sz w:val="28"/>
          <w:szCs w:val="28"/>
          <w:lang w:val="kk-KZ" w:eastAsia="ru-RU"/>
        </w:rPr>
        <w:t>О переходе на дистанционное обучение в КГКП «Педагогический колледж им. М. Ауэзова»</w:t>
      </w:r>
    </w:p>
    <w:p w:rsidR="002E2482" w:rsidRPr="006A1550" w:rsidRDefault="002E2482" w:rsidP="006A1550">
      <w:pPr>
        <w:jc w:val="both"/>
        <w:rPr>
          <w:sz w:val="28"/>
          <w:szCs w:val="28"/>
          <w:lang w:eastAsia="ru-RU"/>
        </w:rPr>
      </w:pPr>
    </w:p>
    <w:p w:rsidR="00E4705E" w:rsidRPr="006A1550" w:rsidRDefault="00E735FA" w:rsidP="006A1550">
      <w:pPr>
        <w:jc w:val="both"/>
        <w:rPr>
          <w:rFonts w:ascii="Georgia" w:hAnsi="Georgia"/>
          <w:b/>
          <w:bCs/>
          <w:kern w:val="36"/>
          <w:sz w:val="28"/>
          <w:szCs w:val="28"/>
          <w:lang w:val="kk-KZ" w:eastAsia="ru-RU"/>
        </w:rPr>
      </w:pPr>
      <w:r w:rsidRPr="006A1550">
        <w:rPr>
          <w:sz w:val="28"/>
          <w:szCs w:val="28"/>
          <w:lang w:eastAsia="ru-RU"/>
        </w:rPr>
        <w:t>В целях обеспечения сохранности жизни и здоровья обучающихся и воспитанников, педагогов, других работников организаций образования,</w:t>
      </w:r>
      <w:r w:rsidRPr="006A1550">
        <w:rPr>
          <w:sz w:val="28"/>
          <w:szCs w:val="28"/>
          <w:lang w:eastAsia="ru-RU"/>
        </w:rPr>
        <w:br/>
        <w:t xml:space="preserve">а также для предупреждения распространения </w:t>
      </w:r>
      <w:proofErr w:type="spellStart"/>
      <w:r w:rsidRPr="006A1550">
        <w:rPr>
          <w:sz w:val="28"/>
          <w:szCs w:val="28"/>
          <w:lang w:eastAsia="ru-RU"/>
        </w:rPr>
        <w:t>кор</w:t>
      </w:r>
      <w:r w:rsidRPr="006A1550">
        <w:rPr>
          <w:sz w:val="28"/>
          <w:szCs w:val="28"/>
          <w:lang w:eastAsia="ru-RU"/>
        </w:rPr>
        <w:t>онавирусной</w:t>
      </w:r>
      <w:proofErr w:type="spellEnd"/>
      <w:r w:rsidRPr="006A1550">
        <w:rPr>
          <w:sz w:val="28"/>
          <w:szCs w:val="28"/>
          <w:lang w:eastAsia="ru-RU"/>
        </w:rPr>
        <w:t xml:space="preserve"> инфекции COV</w:t>
      </w:r>
      <w:r w:rsidRPr="006A1550">
        <w:rPr>
          <w:sz w:val="28"/>
          <w:szCs w:val="28"/>
          <w:lang w:val="en-US" w:eastAsia="ru-RU"/>
        </w:rPr>
        <w:t>ID</w:t>
      </w:r>
      <w:r w:rsidRPr="006A1550">
        <w:rPr>
          <w:sz w:val="28"/>
          <w:szCs w:val="28"/>
          <w:lang w:eastAsia="ru-RU"/>
        </w:rPr>
        <w:t xml:space="preserve"> – 19 </w:t>
      </w:r>
      <w:r w:rsidRPr="006A1550">
        <w:rPr>
          <w:sz w:val="28"/>
          <w:szCs w:val="28"/>
          <w:lang w:eastAsia="ru-RU"/>
        </w:rPr>
        <w:t xml:space="preserve">в период пандемии, объявленной Всемирной организацией здравоохранения, на основании постановления Главного </w:t>
      </w:r>
      <w:r w:rsidRPr="006A1550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 w:rsidRPr="006A1550">
        <w:rPr>
          <w:sz w:val="28"/>
          <w:szCs w:val="28"/>
          <w:lang w:eastAsia="ru-RU"/>
        </w:rPr>
        <w:t xml:space="preserve"> санитарного врача Республики Казахстан от 12 марта 2020 года № 20, во исполнение протоколов № 1 от 16 марта, №2 от 17 марта и № 6 от 26 марта 2020года заседаний Государственной комиссии по обеспечению режима чрезвычайного положения при Президенте Республики Казахстан  </w:t>
      </w:r>
      <w:r w:rsidRPr="006A1550">
        <w:rPr>
          <w:bCs/>
          <w:sz w:val="28"/>
          <w:szCs w:val="28"/>
          <w:lang w:eastAsia="ru-RU"/>
        </w:rPr>
        <w:t xml:space="preserve">Министр образования и науки РК </w:t>
      </w:r>
      <w:r w:rsidRPr="006A1550">
        <w:rPr>
          <w:bCs/>
          <w:sz w:val="28"/>
          <w:szCs w:val="28"/>
          <w:lang w:val="kk-KZ" w:eastAsia="ru-RU"/>
        </w:rPr>
        <w:t xml:space="preserve"> Аймагамбетов А.К. </w:t>
      </w:r>
      <w:r w:rsidRPr="006A1550">
        <w:rPr>
          <w:bCs/>
          <w:sz w:val="28"/>
          <w:szCs w:val="28"/>
          <w:lang w:eastAsia="ru-RU"/>
        </w:rPr>
        <w:t>издает приказ</w:t>
      </w:r>
      <w:r w:rsidRPr="006A1550">
        <w:rPr>
          <w:bCs/>
          <w:sz w:val="28"/>
          <w:szCs w:val="28"/>
          <w:lang w:val="kk-KZ" w:eastAsia="ru-RU"/>
        </w:rPr>
        <w:t>:</w:t>
      </w:r>
      <w:r w:rsidRPr="006A1550">
        <w:rPr>
          <w:sz w:val="28"/>
          <w:szCs w:val="28"/>
          <w:lang w:val="kk-KZ" w:eastAsia="ru-RU"/>
        </w:rPr>
        <w:t xml:space="preserve"> </w:t>
      </w:r>
      <w:r w:rsidR="00E4705E" w:rsidRPr="006A1550">
        <w:rPr>
          <w:rFonts w:ascii="Georgia" w:hAnsi="Georgia"/>
          <w:b/>
          <w:bCs/>
          <w:kern w:val="36"/>
          <w:sz w:val="28"/>
          <w:szCs w:val="28"/>
          <w:lang w:eastAsia="ru-RU"/>
        </w:rPr>
        <w:t xml:space="preserve">Об усилении мер по недопущению распространения </w:t>
      </w:r>
      <w:proofErr w:type="spellStart"/>
      <w:r w:rsidR="00E4705E" w:rsidRPr="006A1550">
        <w:rPr>
          <w:rFonts w:ascii="Georgia" w:hAnsi="Georgia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="00E4705E" w:rsidRPr="006A1550">
        <w:rPr>
          <w:rFonts w:ascii="Georgia" w:hAnsi="Georgia"/>
          <w:b/>
          <w:bCs/>
          <w:kern w:val="36"/>
          <w:sz w:val="28"/>
          <w:szCs w:val="28"/>
          <w:lang w:eastAsia="ru-RU"/>
        </w:rPr>
        <w:t xml:space="preserve"> инфекции COVID-19 в организациях образования, на период пандемии</w:t>
      </w:r>
      <w:r w:rsidRPr="006A1550">
        <w:rPr>
          <w:rFonts w:ascii="Georgia" w:hAnsi="Georgia"/>
          <w:b/>
          <w:bCs/>
          <w:kern w:val="36"/>
          <w:sz w:val="28"/>
          <w:szCs w:val="28"/>
          <w:lang w:val="kk-KZ" w:eastAsia="ru-RU"/>
        </w:rPr>
        <w:t>.</w:t>
      </w:r>
    </w:p>
    <w:p w:rsidR="00663C61" w:rsidRPr="006A1550" w:rsidRDefault="002E2482" w:rsidP="006A1550">
      <w:pPr>
        <w:jc w:val="both"/>
        <w:rPr>
          <w:sz w:val="28"/>
          <w:szCs w:val="28"/>
          <w:lang w:eastAsia="ru-RU"/>
        </w:rPr>
      </w:pPr>
      <w:r w:rsidRPr="006A1550">
        <w:rPr>
          <w:rFonts w:ascii="Georgia" w:hAnsi="Georgia"/>
          <w:bCs/>
          <w:kern w:val="36"/>
          <w:sz w:val="28"/>
          <w:szCs w:val="28"/>
          <w:lang w:val="kk-KZ" w:eastAsia="ru-RU"/>
        </w:rPr>
        <w:t xml:space="preserve">На основании </w:t>
      </w:r>
      <w:r w:rsidR="00E735FA" w:rsidRPr="006A1550">
        <w:rPr>
          <w:rFonts w:ascii="Georgia" w:hAnsi="Georgia"/>
          <w:bCs/>
          <w:kern w:val="36"/>
          <w:sz w:val="28"/>
          <w:szCs w:val="28"/>
          <w:lang w:val="kk-KZ" w:eastAsia="ru-RU"/>
        </w:rPr>
        <w:t xml:space="preserve"> </w:t>
      </w:r>
      <w:r w:rsidR="00E735FA" w:rsidRPr="006A1550">
        <w:rPr>
          <w:bCs/>
          <w:sz w:val="28"/>
          <w:szCs w:val="28"/>
          <w:lang w:eastAsia="ru-RU"/>
        </w:rPr>
        <w:t>методических рекомендаций</w:t>
      </w:r>
      <w:r w:rsidR="00E735FA" w:rsidRPr="006A1550">
        <w:rPr>
          <w:sz w:val="28"/>
          <w:szCs w:val="28"/>
          <w:lang w:val="kk-KZ" w:eastAsia="ru-RU"/>
        </w:rPr>
        <w:t xml:space="preserve"> </w:t>
      </w:r>
      <w:r w:rsidR="00E735FA" w:rsidRPr="006A1550">
        <w:rPr>
          <w:bCs/>
          <w:sz w:val="28"/>
          <w:szCs w:val="28"/>
          <w:lang w:eastAsia="ru-RU"/>
        </w:rPr>
        <w:t xml:space="preserve">по организации учебного процесса в организациях технического и профессионального, </w:t>
      </w:r>
      <w:proofErr w:type="spellStart"/>
      <w:r w:rsidR="00E735FA" w:rsidRPr="006A1550">
        <w:rPr>
          <w:bCs/>
          <w:sz w:val="28"/>
          <w:szCs w:val="28"/>
          <w:lang w:eastAsia="ru-RU"/>
        </w:rPr>
        <w:t>послесреднего</w:t>
      </w:r>
      <w:proofErr w:type="spellEnd"/>
      <w:r w:rsidR="00E735FA" w:rsidRPr="006A1550">
        <w:rPr>
          <w:bCs/>
          <w:sz w:val="28"/>
          <w:szCs w:val="28"/>
          <w:lang w:eastAsia="ru-RU"/>
        </w:rPr>
        <w:t xml:space="preserve"> образования в целях предупреждения распространения </w:t>
      </w:r>
      <w:proofErr w:type="spellStart"/>
      <w:r w:rsidR="00E735FA" w:rsidRPr="006A1550">
        <w:rPr>
          <w:bCs/>
          <w:sz w:val="28"/>
          <w:szCs w:val="28"/>
          <w:lang w:eastAsia="ru-RU"/>
        </w:rPr>
        <w:t>коронавирусной</w:t>
      </w:r>
      <w:proofErr w:type="spellEnd"/>
      <w:r w:rsidR="00E735FA" w:rsidRPr="006A1550">
        <w:rPr>
          <w:bCs/>
          <w:sz w:val="28"/>
          <w:szCs w:val="28"/>
          <w:lang w:eastAsia="ru-RU"/>
        </w:rPr>
        <w:t xml:space="preserve"> инфекции в период пандемии</w:t>
      </w:r>
      <w:r w:rsidR="00E735FA" w:rsidRPr="006A1550">
        <w:rPr>
          <w:bCs/>
          <w:sz w:val="28"/>
          <w:szCs w:val="28"/>
          <w:lang w:val="kk-KZ" w:eastAsia="ru-RU"/>
        </w:rPr>
        <w:t xml:space="preserve"> администрация колледжа </w:t>
      </w:r>
      <w:r w:rsidR="00E735FA" w:rsidRPr="006A1550">
        <w:rPr>
          <w:sz w:val="28"/>
          <w:szCs w:val="28"/>
          <w:lang w:eastAsia="ru-RU"/>
        </w:rPr>
        <w:t xml:space="preserve">принимает </w:t>
      </w:r>
      <w:r w:rsidR="00E735FA" w:rsidRPr="006A1550">
        <w:rPr>
          <w:sz w:val="28"/>
          <w:szCs w:val="28"/>
          <w:lang w:eastAsia="ru-RU"/>
        </w:rPr>
        <w:t xml:space="preserve"> меры по усилению санитарно-эпидемиологических и профилактич</w:t>
      </w:r>
      <w:r w:rsidR="00E735FA" w:rsidRPr="006A1550">
        <w:rPr>
          <w:sz w:val="28"/>
          <w:szCs w:val="28"/>
          <w:lang w:eastAsia="ru-RU"/>
        </w:rPr>
        <w:t>еских мероприятий в организации</w:t>
      </w:r>
      <w:r w:rsidR="00E735FA" w:rsidRPr="006A1550">
        <w:rPr>
          <w:sz w:val="28"/>
          <w:szCs w:val="28"/>
          <w:lang w:eastAsia="ru-RU"/>
        </w:rPr>
        <w:t xml:space="preserve"> образования</w:t>
      </w:r>
      <w:r w:rsidR="00E735FA" w:rsidRPr="006A1550">
        <w:rPr>
          <w:sz w:val="28"/>
          <w:szCs w:val="28"/>
          <w:lang w:val="kk-KZ" w:eastAsia="ru-RU"/>
        </w:rPr>
        <w:t xml:space="preserve">. 14 марта для студентов 5 (пяти) отделений были проведены линейки, где директор колледжа </w:t>
      </w:r>
      <w:r w:rsidR="00E735FA" w:rsidRPr="00E376C8">
        <w:rPr>
          <w:b/>
          <w:sz w:val="28"/>
          <w:szCs w:val="28"/>
          <w:lang w:val="kk-KZ" w:eastAsia="ru-RU"/>
        </w:rPr>
        <w:t>Жанаева Ш.А.</w:t>
      </w:r>
      <w:r w:rsidR="00E735FA" w:rsidRPr="006A1550">
        <w:rPr>
          <w:sz w:val="28"/>
          <w:szCs w:val="28"/>
          <w:lang w:val="kk-KZ" w:eastAsia="ru-RU"/>
        </w:rPr>
        <w:t xml:space="preserve"> объяснила сложившуюся ситуацию, ознакомила с приказам</w:t>
      </w:r>
      <w:r w:rsidR="00663C61" w:rsidRPr="006A1550">
        <w:rPr>
          <w:sz w:val="28"/>
          <w:szCs w:val="28"/>
          <w:lang w:val="kk-KZ" w:eastAsia="ru-RU"/>
        </w:rPr>
        <w:t>и</w:t>
      </w:r>
      <w:r w:rsidR="00E735FA" w:rsidRPr="006A1550">
        <w:rPr>
          <w:sz w:val="28"/>
          <w:szCs w:val="28"/>
          <w:lang w:val="kk-KZ" w:eastAsia="ru-RU"/>
        </w:rPr>
        <w:t xml:space="preserve"> МОН РК и управления образования Восточно-Казахстанской об</w:t>
      </w:r>
      <w:r w:rsidR="00663C61" w:rsidRPr="006A1550">
        <w:rPr>
          <w:sz w:val="28"/>
          <w:szCs w:val="28"/>
          <w:lang w:val="kk-KZ" w:eastAsia="ru-RU"/>
        </w:rPr>
        <w:t xml:space="preserve">ласти, провела </w:t>
      </w:r>
      <w:r w:rsidR="00663C61" w:rsidRPr="006A1550">
        <w:rPr>
          <w:sz w:val="28"/>
          <w:szCs w:val="28"/>
          <w:lang w:eastAsia="ru-RU"/>
        </w:rPr>
        <w:t xml:space="preserve"> информационно-разъяснит</w:t>
      </w:r>
      <w:r w:rsidR="00663C61" w:rsidRPr="006A1550">
        <w:rPr>
          <w:sz w:val="28"/>
          <w:szCs w:val="28"/>
          <w:lang w:eastAsia="ru-RU"/>
        </w:rPr>
        <w:t xml:space="preserve">ельную работу среди обучающихся </w:t>
      </w:r>
      <w:r w:rsidR="00663C61" w:rsidRPr="006A1550">
        <w:rPr>
          <w:sz w:val="28"/>
          <w:szCs w:val="28"/>
          <w:lang w:eastAsia="ru-RU"/>
        </w:rPr>
        <w:t xml:space="preserve"> по организации учебного процесса на основе дистанцио</w:t>
      </w:r>
      <w:r w:rsidR="00663C61" w:rsidRPr="006A1550">
        <w:rPr>
          <w:sz w:val="28"/>
          <w:szCs w:val="28"/>
          <w:lang w:eastAsia="ru-RU"/>
        </w:rPr>
        <w:t>нных образовательных технологий.</w:t>
      </w:r>
    </w:p>
    <w:p w:rsidR="00D8580F" w:rsidRPr="006A1550" w:rsidRDefault="00663C61" w:rsidP="006A1550">
      <w:pPr>
        <w:jc w:val="both"/>
        <w:rPr>
          <w:sz w:val="28"/>
          <w:szCs w:val="28"/>
          <w:lang w:val="kk-KZ" w:eastAsia="ru-RU"/>
        </w:rPr>
      </w:pPr>
      <w:r w:rsidRPr="006A1550">
        <w:rPr>
          <w:sz w:val="28"/>
          <w:szCs w:val="28"/>
          <w:lang w:val="kk-KZ" w:eastAsia="ru-RU"/>
        </w:rPr>
        <w:t xml:space="preserve">До сведения обучающихся было доведено, что  </w:t>
      </w:r>
      <w:r w:rsidRPr="006A1550">
        <w:rPr>
          <w:sz w:val="28"/>
          <w:szCs w:val="28"/>
          <w:lang w:eastAsia="ru-RU"/>
        </w:rPr>
        <w:t xml:space="preserve">учебный  процесс будет  </w:t>
      </w:r>
      <w:proofErr w:type="spellStart"/>
      <w:r w:rsidRPr="006A1550">
        <w:rPr>
          <w:sz w:val="28"/>
          <w:szCs w:val="28"/>
          <w:lang w:eastAsia="ru-RU"/>
        </w:rPr>
        <w:t>осуществля</w:t>
      </w:r>
      <w:r w:rsidRPr="006A1550">
        <w:rPr>
          <w:sz w:val="28"/>
          <w:szCs w:val="28"/>
          <w:lang w:eastAsia="ru-RU"/>
        </w:rPr>
        <w:t>т</w:t>
      </w:r>
      <w:proofErr w:type="spellEnd"/>
      <w:r w:rsidRPr="006A1550">
        <w:rPr>
          <w:sz w:val="28"/>
          <w:szCs w:val="28"/>
          <w:lang w:val="kk-KZ" w:eastAsia="ru-RU"/>
        </w:rPr>
        <w:t>ь</w:t>
      </w:r>
      <w:proofErr w:type="spellStart"/>
      <w:r w:rsidRPr="006A1550">
        <w:rPr>
          <w:sz w:val="28"/>
          <w:szCs w:val="28"/>
          <w:lang w:eastAsia="ru-RU"/>
        </w:rPr>
        <w:t>ся</w:t>
      </w:r>
      <w:proofErr w:type="spellEnd"/>
      <w:r w:rsidRPr="006A1550">
        <w:rPr>
          <w:sz w:val="28"/>
          <w:szCs w:val="28"/>
          <w:lang w:eastAsia="ru-RU"/>
        </w:rPr>
        <w:t xml:space="preserve"> в соответствии с установленной учебной нагрузкой, рабочим учебным планом, учебными программами, графиком и расписанием занятий.</w:t>
      </w:r>
      <w:r w:rsidRPr="006A1550">
        <w:rPr>
          <w:sz w:val="28"/>
          <w:szCs w:val="28"/>
          <w:lang w:val="kk-KZ" w:eastAsia="ru-RU"/>
        </w:rPr>
        <w:t xml:space="preserve"> До студентов будет доведена информация об определении выбранной образовательной платфор</w:t>
      </w:r>
      <w:r w:rsidR="00D8580F" w:rsidRPr="006A1550">
        <w:rPr>
          <w:sz w:val="28"/>
          <w:szCs w:val="28"/>
          <w:lang w:val="kk-KZ" w:eastAsia="ru-RU"/>
        </w:rPr>
        <w:t xml:space="preserve">мы.  </w:t>
      </w:r>
      <w:r w:rsidRPr="006A1550">
        <w:rPr>
          <w:sz w:val="28"/>
          <w:szCs w:val="28"/>
          <w:lang w:val="kk-KZ" w:eastAsia="ru-RU"/>
        </w:rPr>
        <w:t xml:space="preserve">В дальнейшем для дистанционного обучения была определена образовательная платформа </w:t>
      </w:r>
      <w:r w:rsidRPr="006A1550">
        <w:rPr>
          <w:sz w:val="28"/>
          <w:szCs w:val="28"/>
          <w:lang w:val="en-US" w:eastAsia="ru-RU"/>
        </w:rPr>
        <w:t>CANVAS</w:t>
      </w:r>
      <w:r w:rsidRPr="006A1550">
        <w:rPr>
          <w:sz w:val="28"/>
          <w:szCs w:val="28"/>
          <w:lang w:val="kk-KZ" w:eastAsia="ru-RU"/>
        </w:rPr>
        <w:t>.</w:t>
      </w:r>
      <w:r w:rsidR="00D8580F" w:rsidRPr="006A1550">
        <w:rPr>
          <w:sz w:val="28"/>
          <w:szCs w:val="28"/>
          <w:lang w:val="kk-KZ" w:eastAsia="ru-RU"/>
        </w:rPr>
        <w:t xml:space="preserve"> </w:t>
      </w:r>
      <w:r w:rsidR="00B3621A" w:rsidRPr="006A1550">
        <w:rPr>
          <w:sz w:val="28"/>
          <w:szCs w:val="28"/>
          <w:lang w:val="kk-KZ" w:eastAsia="ru-RU"/>
        </w:rPr>
        <w:t xml:space="preserve">В кратчайшие сроки все студенты были зарегистрированы и получили свои логины и пароли. Были определены регионы с недоступной интернет связью, и студенты, проживающие в этих регионах, получили задания на бумажных носителях и флешках. </w:t>
      </w:r>
    </w:p>
    <w:p w:rsidR="00B3621A" w:rsidRPr="006A1550" w:rsidRDefault="00B3621A" w:rsidP="006A1550">
      <w:pPr>
        <w:jc w:val="both"/>
        <w:rPr>
          <w:sz w:val="28"/>
          <w:szCs w:val="28"/>
          <w:lang w:val="kk-KZ" w:eastAsia="ru-RU"/>
        </w:rPr>
      </w:pPr>
      <w:r w:rsidRPr="006A1550">
        <w:rPr>
          <w:sz w:val="28"/>
          <w:szCs w:val="28"/>
          <w:lang w:val="kk-KZ" w:eastAsia="ru-RU"/>
        </w:rPr>
        <w:t xml:space="preserve">Администрацией колледжа были приняты меры   </w:t>
      </w:r>
      <w:r w:rsidRPr="006A1550">
        <w:rPr>
          <w:sz w:val="28"/>
          <w:szCs w:val="28"/>
          <w:lang w:eastAsia="ru-RU"/>
        </w:rPr>
        <w:t xml:space="preserve"> по созданию условий </w:t>
      </w:r>
      <w:r w:rsidRPr="006A1550">
        <w:rPr>
          <w:sz w:val="28"/>
          <w:szCs w:val="28"/>
          <w:lang w:val="kk-KZ" w:eastAsia="ru-RU"/>
        </w:rPr>
        <w:t>для дистанционного обучения.</w:t>
      </w:r>
      <w:r w:rsidRPr="006A1550">
        <w:rPr>
          <w:sz w:val="28"/>
          <w:szCs w:val="28"/>
          <w:lang w:eastAsia="ru-RU"/>
        </w:rPr>
        <w:t xml:space="preserve"> С</w:t>
      </w:r>
      <w:r w:rsidRPr="006A1550">
        <w:rPr>
          <w:sz w:val="28"/>
          <w:szCs w:val="28"/>
          <w:lang w:eastAsia="ru-RU"/>
        </w:rPr>
        <w:t xml:space="preserve"> баланса </w:t>
      </w:r>
      <w:r w:rsidR="00E376C8">
        <w:rPr>
          <w:sz w:val="28"/>
          <w:szCs w:val="28"/>
          <w:lang w:val="kk-KZ" w:eastAsia="ru-RU"/>
        </w:rPr>
        <w:t xml:space="preserve">колледжа </w:t>
      </w:r>
      <w:r w:rsidRPr="006A1550">
        <w:rPr>
          <w:sz w:val="28"/>
          <w:szCs w:val="28"/>
          <w:lang w:eastAsia="ru-RU"/>
        </w:rPr>
        <w:t xml:space="preserve">под материальную </w:t>
      </w:r>
      <w:r w:rsidRPr="006A1550">
        <w:rPr>
          <w:sz w:val="28"/>
          <w:szCs w:val="28"/>
          <w:lang w:eastAsia="ru-RU"/>
        </w:rPr>
        <w:lastRenderedPageBreak/>
        <w:t>ответственность родителей</w:t>
      </w:r>
      <w:r w:rsidRPr="006A1550">
        <w:rPr>
          <w:sz w:val="28"/>
          <w:szCs w:val="28"/>
          <w:lang w:val="kk-KZ" w:eastAsia="ru-RU"/>
        </w:rPr>
        <w:t xml:space="preserve"> и лиц,</w:t>
      </w:r>
      <w:r w:rsidR="00E376C8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val="kk-KZ" w:eastAsia="ru-RU"/>
        </w:rPr>
        <w:t>их заменяющих</w:t>
      </w:r>
      <w:r w:rsidRPr="006A1550">
        <w:rPr>
          <w:sz w:val="28"/>
          <w:szCs w:val="28"/>
          <w:lang w:eastAsia="ru-RU"/>
        </w:rPr>
        <w:t xml:space="preserve">, </w:t>
      </w:r>
      <w:r w:rsidRPr="006A1550">
        <w:rPr>
          <w:sz w:val="28"/>
          <w:szCs w:val="28"/>
          <w:lang w:val="kk-KZ" w:eastAsia="ru-RU"/>
        </w:rPr>
        <w:t xml:space="preserve">были переданы 4 ноутбука студентам из малообеспеченных и многодетных семей, </w:t>
      </w:r>
      <w:r w:rsidRPr="006A1550">
        <w:rPr>
          <w:sz w:val="28"/>
          <w:szCs w:val="28"/>
          <w:lang w:eastAsia="ru-RU"/>
        </w:rPr>
        <w:t xml:space="preserve">а также </w:t>
      </w:r>
      <w:r w:rsidRPr="006A1550">
        <w:rPr>
          <w:sz w:val="28"/>
          <w:szCs w:val="28"/>
          <w:lang w:val="kk-KZ" w:eastAsia="ru-RU"/>
        </w:rPr>
        <w:t>4 преподавателя колледжа получили ноутбуки для работы в удаленном режиме.</w:t>
      </w:r>
      <w:r w:rsidR="00D8580F" w:rsidRPr="006A1550">
        <w:rPr>
          <w:sz w:val="28"/>
          <w:szCs w:val="28"/>
          <w:lang w:val="kk-KZ" w:eastAsia="ru-RU"/>
        </w:rPr>
        <w:t xml:space="preserve"> На начальном этапе работы образовались определенные трудности, вызванные новой технологией обучения. Но последующий период показывает, что и преподаватели, и студенты освоили и эти новые подходы в обучении. Дистанционные образовательные технологии позволяют использовать видео-лекции, онлайн-лекции, мультимедиа-лекции, компьютерные тестирующие системы, консультации через электронную почту, </w:t>
      </w:r>
      <w:r w:rsidR="0024155A" w:rsidRPr="006A1550">
        <w:rPr>
          <w:sz w:val="28"/>
          <w:szCs w:val="28"/>
          <w:lang w:val="en-US" w:eastAsia="ru-RU"/>
        </w:rPr>
        <w:t>WATSAP</w:t>
      </w:r>
      <w:r w:rsidR="0024155A" w:rsidRPr="006A1550">
        <w:rPr>
          <w:sz w:val="28"/>
          <w:szCs w:val="28"/>
          <w:lang w:val="kk-KZ" w:eastAsia="ru-RU"/>
        </w:rPr>
        <w:t>,</w:t>
      </w:r>
      <w:r w:rsidR="0024155A" w:rsidRPr="006A1550">
        <w:rPr>
          <w:sz w:val="28"/>
          <w:szCs w:val="28"/>
          <w:lang w:eastAsia="ru-RU"/>
        </w:rPr>
        <w:t xml:space="preserve"> </w:t>
      </w:r>
      <w:r w:rsidR="00D8580F" w:rsidRPr="006A1550">
        <w:rPr>
          <w:sz w:val="28"/>
          <w:szCs w:val="28"/>
          <w:lang w:val="kk-KZ" w:eastAsia="ru-RU"/>
        </w:rPr>
        <w:t xml:space="preserve">усиливают самостоятельную работу </w:t>
      </w:r>
      <w:r w:rsidR="0024155A" w:rsidRPr="006A1550">
        <w:rPr>
          <w:sz w:val="28"/>
          <w:szCs w:val="28"/>
          <w:lang w:val="kk-KZ" w:eastAsia="ru-RU"/>
        </w:rPr>
        <w:t xml:space="preserve"> </w:t>
      </w:r>
      <w:r w:rsidR="00D8580F" w:rsidRPr="006A1550">
        <w:rPr>
          <w:sz w:val="28"/>
          <w:szCs w:val="28"/>
          <w:lang w:val="kk-KZ" w:eastAsia="ru-RU"/>
        </w:rPr>
        <w:t>по электронным учебным изданиям</w:t>
      </w:r>
      <w:r w:rsidR="0024155A" w:rsidRPr="006A1550">
        <w:rPr>
          <w:sz w:val="28"/>
          <w:szCs w:val="28"/>
          <w:lang w:val="kk-KZ" w:eastAsia="ru-RU"/>
        </w:rPr>
        <w:t>, проектную и творческую работу студентов.</w:t>
      </w:r>
    </w:p>
    <w:p w:rsidR="0024155A" w:rsidRPr="006A1550" w:rsidRDefault="0024155A" w:rsidP="006A1550">
      <w:pPr>
        <w:jc w:val="both"/>
        <w:rPr>
          <w:sz w:val="28"/>
          <w:szCs w:val="28"/>
          <w:lang w:eastAsia="ru-RU"/>
        </w:rPr>
      </w:pPr>
      <w:r w:rsidRPr="006A1550">
        <w:rPr>
          <w:sz w:val="28"/>
          <w:szCs w:val="28"/>
          <w:lang w:val="kk-KZ" w:eastAsia="ru-RU"/>
        </w:rPr>
        <w:t xml:space="preserve">Приказом руководителя колледжа за каждым членом администрации был закреплен определенный ответственный объем работы. Заместители директора </w:t>
      </w:r>
      <w:r w:rsidR="00E376C8">
        <w:rPr>
          <w:sz w:val="28"/>
          <w:szCs w:val="28"/>
          <w:lang w:val="kk-KZ" w:eastAsia="ru-RU"/>
        </w:rPr>
        <w:t>Токтарбек М.Ш., Боленбаева А.К., Искакова К.А., Алканова З.С., Хауанова Н.Х.,</w:t>
      </w:r>
      <w:r w:rsidRPr="006A1550">
        <w:rPr>
          <w:sz w:val="28"/>
          <w:szCs w:val="28"/>
          <w:lang w:val="kk-KZ" w:eastAsia="ru-RU"/>
        </w:rPr>
        <w:t xml:space="preserve"> заведующие отделениями</w:t>
      </w:r>
      <w:r w:rsidR="00E376C8">
        <w:rPr>
          <w:sz w:val="28"/>
          <w:szCs w:val="28"/>
          <w:lang w:val="kk-KZ" w:eastAsia="ru-RU"/>
        </w:rPr>
        <w:t xml:space="preserve"> Сентаева А.Б., Мавлитаева Г.А., Комаева М.С., Баяхметова Л.С., Нурланова А.К.</w:t>
      </w:r>
      <w:r w:rsidRPr="006A1550">
        <w:rPr>
          <w:sz w:val="28"/>
          <w:szCs w:val="28"/>
          <w:lang w:eastAsia="ru-RU"/>
        </w:rPr>
        <w:t xml:space="preserve">, </w:t>
      </w:r>
      <w:r w:rsidR="00E376C8">
        <w:rPr>
          <w:sz w:val="28"/>
          <w:szCs w:val="28"/>
          <w:lang w:val="kk-KZ" w:eastAsia="ru-RU"/>
        </w:rPr>
        <w:t xml:space="preserve">заведующая учебной частью Мусанова А.Д. </w:t>
      </w:r>
      <w:r w:rsidRPr="006A1550">
        <w:rPr>
          <w:sz w:val="28"/>
          <w:szCs w:val="28"/>
          <w:lang w:eastAsia="ru-RU"/>
        </w:rPr>
        <w:t>планируют и осуществляют организацию и координацию учебного процесса с использованием ДОТ;</w:t>
      </w:r>
      <w:r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 xml:space="preserve">разрабатывают инструкции </w:t>
      </w:r>
      <w:r w:rsidRPr="006A1550">
        <w:rPr>
          <w:sz w:val="28"/>
          <w:szCs w:val="28"/>
          <w:lang w:val="kk-KZ" w:eastAsia="ru-RU"/>
        </w:rPr>
        <w:t xml:space="preserve">по проведению учебной и педагогической практик в режиме онлайн, </w:t>
      </w:r>
      <w:r w:rsidR="002E2482" w:rsidRPr="006A1550">
        <w:rPr>
          <w:sz w:val="28"/>
          <w:szCs w:val="28"/>
          <w:lang w:eastAsia="ru-RU"/>
        </w:rPr>
        <w:t xml:space="preserve">составляют расписание занятий, график обучения с учетом определения сроков прохождения профессиональной практики без ущерба общему объему часов, </w:t>
      </w:r>
      <w:r w:rsidRPr="006A1550">
        <w:rPr>
          <w:sz w:val="28"/>
          <w:szCs w:val="28"/>
          <w:lang w:val="kk-KZ" w:eastAsia="ru-RU"/>
        </w:rPr>
        <w:t xml:space="preserve"> </w:t>
      </w:r>
      <w:r w:rsidR="002E2482"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>консультируют по вопросам учебного процесса с использованием ДОТ, оказывают методическую и тех</w:t>
      </w:r>
      <w:r w:rsidR="002E2482" w:rsidRPr="006A1550">
        <w:rPr>
          <w:sz w:val="28"/>
          <w:szCs w:val="28"/>
          <w:lang w:eastAsia="ru-RU"/>
        </w:rPr>
        <w:t>ническую помощь в создании ЭУМК</w:t>
      </w:r>
      <w:r w:rsidR="002E2482" w:rsidRPr="006A1550">
        <w:rPr>
          <w:sz w:val="28"/>
          <w:szCs w:val="28"/>
          <w:lang w:val="kk-KZ" w:eastAsia="ru-RU"/>
        </w:rPr>
        <w:t xml:space="preserve">; </w:t>
      </w:r>
      <w:r w:rsidRPr="006A1550">
        <w:rPr>
          <w:sz w:val="28"/>
          <w:szCs w:val="28"/>
          <w:lang w:eastAsia="ru-RU"/>
        </w:rPr>
        <w:t>организуют работу по формированию учебных материалов, в том числе электронных учебно-методических комплексов, электронных образовательных ресурсов;</w:t>
      </w:r>
      <w:r w:rsidR="002E2482"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>совместно с педагогами определяют организацию учебной деятельности обучающихся: методы и приемы обучения, сроки получения заданий обучающимися и представления ими выполненных работ;</w:t>
      </w:r>
      <w:r w:rsidR="002E2482"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>осуществляют информирование всех участников учебно-воспитательного процесса (педагогов, обучающихся, родителей (законных представител</w:t>
      </w:r>
      <w:r w:rsidR="00E376C8">
        <w:rPr>
          <w:sz w:val="28"/>
          <w:szCs w:val="28"/>
          <w:lang w:eastAsia="ru-RU"/>
        </w:rPr>
        <w:t>ей) обучающихся</w:t>
      </w:r>
      <w:r w:rsidRPr="006A1550">
        <w:rPr>
          <w:sz w:val="28"/>
          <w:szCs w:val="28"/>
          <w:lang w:eastAsia="ru-RU"/>
        </w:rPr>
        <w:t>) об организации работы и результатах обучения;</w:t>
      </w:r>
      <w:r w:rsidR="002E2482"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>координируют работу по выполнению учебной нагрузки педагогами;</w:t>
      </w:r>
      <w:r w:rsidR="002E2482"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 xml:space="preserve">готовят </w:t>
      </w:r>
      <w:r w:rsidR="002E2482" w:rsidRPr="006A1550">
        <w:rPr>
          <w:sz w:val="28"/>
          <w:szCs w:val="28"/>
          <w:lang w:val="kk-KZ" w:eastAsia="ru-RU"/>
        </w:rPr>
        <w:t>ежедневную</w:t>
      </w:r>
      <w:r w:rsidR="00BF5F8A" w:rsidRPr="006A1550">
        <w:rPr>
          <w:sz w:val="28"/>
          <w:szCs w:val="28"/>
          <w:lang w:val="kk-KZ" w:eastAsia="ru-RU"/>
        </w:rPr>
        <w:t xml:space="preserve"> </w:t>
      </w:r>
      <w:r w:rsidRPr="006A1550">
        <w:rPr>
          <w:sz w:val="28"/>
          <w:szCs w:val="28"/>
          <w:lang w:eastAsia="ru-RU"/>
        </w:rPr>
        <w:t>отчетную информацию об организации обучения с использованием ДОТ.</w:t>
      </w:r>
    </w:p>
    <w:p w:rsidR="00B3621A" w:rsidRPr="006A1550" w:rsidRDefault="00B3621A" w:rsidP="006A1550">
      <w:pPr>
        <w:jc w:val="both"/>
        <w:rPr>
          <w:sz w:val="28"/>
          <w:szCs w:val="28"/>
          <w:lang w:eastAsia="ru-RU"/>
        </w:rPr>
      </w:pPr>
    </w:p>
    <w:p w:rsidR="00B3621A" w:rsidRPr="006A1550" w:rsidRDefault="00B3621A" w:rsidP="006A1550">
      <w:pPr>
        <w:jc w:val="both"/>
        <w:rPr>
          <w:sz w:val="28"/>
          <w:szCs w:val="28"/>
          <w:lang w:val="kk-KZ" w:eastAsia="ru-RU"/>
        </w:rPr>
      </w:pPr>
    </w:p>
    <w:p w:rsidR="0024155A" w:rsidRPr="006A1550" w:rsidRDefault="0024155A" w:rsidP="006A1550">
      <w:pPr>
        <w:jc w:val="both"/>
        <w:rPr>
          <w:sz w:val="28"/>
          <w:szCs w:val="28"/>
          <w:lang w:eastAsia="ru-RU"/>
        </w:rPr>
      </w:pPr>
    </w:p>
    <w:p w:rsidR="0024155A" w:rsidRPr="006A1550" w:rsidRDefault="0024155A" w:rsidP="006A1550">
      <w:pPr>
        <w:jc w:val="both"/>
        <w:rPr>
          <w:sz w:val="28"/>
          <w:szCs w:val="28"/>
          <w:lang w:eastAsia="ru-RU"/>
        </w:rPr>
      </w:pPr>
    </w:p>
    <w:p w:rsidR="0024155A" w:rsidRPr="00F20425" w:rsidRDefault="00F20425" w:rsidP="006A1550">
      <w:pPr>
        <w:jc w:val="both"/>
        <w:rPr>
          <w:b/>
          <w:sz w:val="28"/>
          <w:szCs w:val="28"/>
          <w:lang w:val="kk-KZ" w:eastAsia="ru-RU"/>
        </w:rPr>
      </w:pPr>
      <w:r w:rsidRPr="00F20425">
        <w:rPr>
          <w:b/>
          <w:sz w:val="28"/>
          <w:szCs w:val="28"/>
          <w:lang w:val="kk-KZ" w:eastAsia="ru-RU"/>
        </w:rPr>
        <w:lastRenderedPageBreak/>
        <w:t>Немного дополнительной информации</w:t>
      </w:r>
    </w:p>
    <w:p w:rsidR="0027254B" w:rsidRPr="00F20425" w:rsidRDefault="0027254B" w:rsidP="006A1550">
      <w:pPr>
        <w:jc w:val="both"/>
        <w:rPr>
          <w:sz w:val="28"/>
          <w:szCs w:val="28"/>
          <w:lang w:eastAsia="ru-RU"/>
        </w:rPr>
      </w:pPr>
      <w:r w:rsidRPr="00B60CBB">
        <w:rPr>
          <w:rFonts w:ascii="Arial" w:hAnsi="Arial" w:cs="Arial"/>
          <w:b/>
          <w:bCs/>
          <w:color w:val="202122"/>
          <w:sz w:val="28"/>
          <w:szCs w:val="28"/>
        </w:rPr>
        <w:t>Дистанционное обучение</w:t>
      </w:r>
      <w:r w:rsidRPr="00B60CBB">
        <w:rPr>
          <w:rFonts w:ascii="Arial" w:hAnsi="Arial" w:cs="Arial"/>
          <w:b/>
          <w:color w:val="202122"/>
          <w:sz w:val="28"/>
          <w:szCs w:val="28"/>
        </w:rPr>
        <w:t> (ДО)</w:t>
      </w:r>
      <w:r w:rsidRPr="006A1550">
        <w:rPr>
          <w:rFonts w:ascii="Arial" w:hAnsi="Arial" w:cs="Arial"/>
          <w:color w:val="202122"/>
          <w:sz w:val="28"/>
          <w:szCs w:val="28"/>
        </w:rPr>
        <w:t> —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</w:rPr>
      </w:pPr>
      <w:r w:rsidRPr="00B60CBB">
        <w:rPr>
          <w:rFonts w:ascii="Arial" w:hAnsi="Arial" w:cs="Arial"/>
          <w:b/>
          <w:color w:val="202122"/>
          <w:sz w:val="28"/>
          <w:szCs w:val="28"/>
        </w:rPr>
        <w:t>Дистанционное обучение</w:t>
      </w:r>
      <w:r w:rsidRPr="006A1550">
        <w:rPr>
          <w:rFonts w:ascii="Arial" w:hAnsi="Arial" w:cs="Arial"/>
          <w:color w:val="202122"/>
          <w:sz w:val="28"/>
          <w:szCs w:val="28"/>
        </w:rPr>
        <w:t> — это самостоятельная форма обучения, информационные технологии в дистанционном обучении являются ведущим средством.</w:t>
      </w:r>
    </w:p>
    <w:p w:rsidR="00B60CBB" w:rsidRDefault="00B60CBB" w:rsidP="006A1550">
      <w:pPr>
        <w:jc w:val="both"/>
        <w:rPr>
          <w:rFonts w:ascii="Georgia" w:hAnsi="Georgia"/>
          <w:b/>
          <w:color w:val="000000"/>
          <w:sz w:val="28"/>
          <w:szCs w:val="28"/>
          <w:lang w:val="kk-KZ" w:eastAsia="ru-RU"/>
        </w:rPr>
      </w:pPr>
    </w:p>
    <w:p w:rsidR="0027254B" w:rsidRPr="00F20425" w:rsidRDefault="00F20425" w:rsidP="006A1550">
      <w:pPr>
        <w:jc w:val="both"/>
        <w:rPr>
          <w:rFonts w:ascii="Georgia" w:hAnsi="Georgia"/>
          <w:b/>
          <w:color w:val="000000"/>
          <w:sz w:val="28"/>
          <w:szCs w:val="28"/>
          <w:lang w:eastAsia="ru-RU"/>
        </w:rPr>
      </w:pPr>
      <w:r w:rsidRPr="00F20425">
        <w:rPr>
          <w:rFonts w:ascii="Georgia" w:hAnsi="Georgia"/>
          <w:b/>
          <w:color w:val="000000"/>
          <w:sz w:val="28"/>
          <w:szCs w:val="28"/>
          <w:lang w:val="kk-KZ" w:eastAsia="ru-RU"/>
        </w:rPr>
        <w:t xml:space="preserve">Из </w:t>
      </w:r>
      <w:r w:rsidRPr="00F20425">
        <w:rPr>
          <w:rFonts w:ascii="Georgia" w:hAnsi="Georgia"/>
          <w:b/>
          <w:color w:val="000000"/>
          <w:sz w:val="28"/>
          <w:szCs w:val="28"/>
          <w:lang w:eastAsia="ru-RU"/>
        </w:rPr>
        <w:t>истории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В Европе в конце </w:t>
      </w:r>
      <w:hyperlink r:id="rId4" w:tooltip="XVIII век" w:history="1">
        <w:r w:rsidRPr="006A1550">
          <w:rPr>
            <w:rFonts w:ascii="Arial" w:hAnsi="Arial" w:cs="Arial"/>
            <w:color w:val="0B0080"/>
            <w:sz w:val="28"/>
            <w:szCs w:val="28"/>
            <w:u w:val="single"/>
            <w:lang w:eastAsia="ru-RU"/>
          </w:rPr>
          <w:t>XVIII века</w:t>
        </w:r>
      </w:hyperlink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, с появлением регулярной и доступной почтовой связи, возникло «корреспондентское обучение». Учащиеся по почте получали учебные материалы, переписывались с педагогами и сдавали экзамены доверенному лицу или в виде научной работы. В России данный метод появился в конце XIX века.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Начало XX века характеризуется бурным технологическим ростом, наличием телеграфа и телефона. Но достоверных фактов об их использовании в обучении нет. В то же время продолжается эпоха «корреспондентского обучения», множество ВУЗов во всем мире вели и ведут его до сих пор.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Появление радио и телевидения внесло изменения в дистанционные методы обучения. Это был значительный прорыв, аудитория обучения возросла в сотни раз. Многие ещё помнят обучающие телепередачи, которые шли, начиная с 50-х годов. Однако у телевидения и радио был существенный недостаток — у учащегося не было возможности получить обратную связь.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В 1969 году в Великобритании был открыт первый в мире университет дистанционного образования — </w:t>
      </w:r>
      <w:hyperlink r:id="rId5" w:tooltip="Open University" w:history="1">
        <w:r w:rsidRPr="006A1550">
          <w:rPr>
            <w:rFonts w:ascii="Arial" w:hAnsi="Arial" w:cs="Arial"/>
            <w:color w:val="0B0080"/>
            <w:sz w:val="28"/>
            <w:szCs w:val="28"/>
            <w:u w:val="single"/>
            <w:lang w:eastAsia="ru-RU"/>
          </w:rPr>
          <w:t>Открытый Университет Великобритании</w:t>
        </w:r>
      </w:hyperlink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, он был назван так, чтобы показать его доступность за счет невысокой цены и отсутствия необходимости часто посещать аудиторные занятия.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Другие известные университеты с программами дистанционного обучения за рубежом: </w:t>
      </w:r>
      <w:proofErr w:type="spellStart"/>
      <w:r w:rsidRPr="00B60CBB">
        <w:rPr>
          <w:rFonts w:ascii="Arial" w:hAnsi="Arial" w:cs="Arial"/>
          <w:sz w:val="28"/>
          <w:szCs w:val="28"/>
          <w:lang w:eastAsia="ru-RU"/>
        </w:rPr>
        <w:fldChar w:fldCharType="begin"/>
      </w:r>
      <w:r w:rsidRPr="00B60CBB">
        <w:rPr>
          <w:rFonts w:ascii="Arial" w:hAnsi="Arial" w:cs="Arial"/>
          <w:sz w:val="28"/>
          <w:szCs w:val="28"/>
          <w:lang w:eastAsia="ru-RU"/>
        </w:rPr>
        <w:instrText xml:space="preserve"> HYPERLINK "https://ru.wikipedia.org/wiki/University_of_South_Africa" \o "University of South Africa" </w:instrText>
      </w:r>
      <w:r w:rsidRPr="00B60CBB">
        <w:rPr>
          <w:rFonts w:ascii="Arial" w:hAnsi="Arial" w:cs="Arial"/>
          <w:sz w:val="28"/>
          <w:szCs w:val="28"/>
          <w:lang w:eastAsia="ru-RU"/>
        </w:rPr>
        <w:fldChar w:fldCharType="separate"/>
      </w:r>
      <w:r w:rsidRPr="00B60CBB">
        <w:rPr>
          <w:rFonts w:ascii="Arial" w:hAnsi="Arial" w:cs="Arial"/>
          <w:sz w:val="28"/>
          <w:szCs w:val="28"/>
          <w:lang w:eastAsia="ru-RU"/>
        </w:rPr>
        <w:t>University</w:t>
      </w:r>
      <w:proofErr w:type="spellEnd"/>
      <w:r w:rsidRPr="00B60CBB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B60CBB">
        <w:rPr>
          <w:rFonts w:ascii="Arial" w:hAnsi="Arial" w:cs="Arial"/>
          <w:sz w:val="28"/>
          <w:szCs w:val="28"/>
          <w:lang w:eastAsia="ru-RU"/>
        </w:rPr>
        <w:t>of</w:t>
      </w:r>
      <w:proofErr w:type="spellEnd"/>
      <w:r w:rsidRPr="00B60CBB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B60CBB">
        <w:rPr>
          <w:rFonts w:ascii="Arial" w:hAnsi="Arial" w:cs="Arial"/>
          <w:sz w:val="28"/>
          <w:szCs w:val="28"/>
          <w:lang w:eastAsia="ru-RU"/>
        </w:rPr>
        <w:t>South</w:t>
      </w:r>
      <w:proofErr w:type="spellEnd"/>
      <w:r w:rsidRPr="00B60CBB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B60CBB">
        <w:rPr>
          <w:rFonts w:ascii="Arial" w:hAnsi="Arial" w:cs="Arial"/>
          <w:sz w:val="28"/>
          <w:szCs w:val="28"/>
          <w:lang w:eastAsia="ru-RU"/>
        </w:rPr>
        <w:t>Africa</w:t>
      </w:r>
      <w:proofErr w:type="spellEnd"/>
      <w:r w:rsidRPr="00B60CBB">
        <w:rPr>
          <w:rFonts w:ascii="Arial" w:hAnsi="Arial" w:cs="Arial"/>
          <w:sz w:val="28"/>
          <w:szCs w:val="28"/>
          <w:lang w:eastAsia="ru-RU"/>
        </w:rPr>
        <w:fldChar w:fldCharType="end"/>
      </w:r>
      <w:r w:rsidRPr="00B60CBB">
        <w:rPr>
          <w:rFonts w:ascii="Arial" w:hAnsi="Arial" w:cs="Arial"/>
          <w:sz w:val="28"/>
          <w:szCs w:val="28"/>
          <w:lang w:eastAsia="ru-RU"/>
        </w:rPr>
        <w:t> (1946), </w:t>
      </w:r>
      <w:proofErr w:type="spellStart"/>
      <w:r w:rsidRPr="00B60CBB">
        <w:rPr>
          <w:rFonts w:ascii="Arial" w:hAnsi="Arial" w:cs="Arial"/>
          <w:sz w:val="28"/>
          <w:szCs w:val="28"/>
          <w:lang w:eastAsia="ru-RU"/>
        </w:rPr>
        <w:fldChar w:fldCharType="begin"/>
      </w:r>
      <w:r w:rsidRPr="00B60CBB">
        <w:rPr>
          <w:rFonts w:ascii="Arial" w:hAnsi="Arial" w:cs="Arial"/>
          <w:sz w:val="28"/>
          <w:szCs w:val="28"/>
          <w:lang w:eastAsia="ru-RU"/>
        </w:rPr>
        <w:instrText xml:space="preserve"> HYPERLINK "https://ru.wikipedia.org/w/index.php?title=FernUniversit%C3%A4t_in_Hagen&amp;action=edit&amp;redlink=1" \o "FernUniversität in Hagen (страница отсутствует)" </w:instrText>
      </w:r>
      <w:r w:rsidRPr="00B60CBB">
        <w:rPr>
          <w:rFonts w:ascii="Arial" w:hAnsi="Arial" w:cs="Arial"/>
          <w:sz w:val="28"/>
          <w:szCs w:val="28"/>
          <w:lang w:eastAsia="ru-RU"/>
        </w:rPr>
        <w:fldChar w:fldCharType="separate"/>
      </w:r>
      <w:r w:rsidRPr="00B60CBB">
        <w:rPr>
          <w:rFonts w:ascii="Arial" w:hAnsi="Arial" w:cs="Arial"/>
          <w:sz w:val="28"/>
          <w:szCs w:val="28"/>
          <w:u w:val="single"/>
          <w:lang w:eastAsia="ru-RU"/>
        </w:rPr>
        <w:t>FernUniversität</w:t>
      </w:r>
      <w:proofErr w:type="spellEnd"/>
      <w:r w:rsidRPr="00B60CBB">
        <w:rPr>
          <w:rFonts w:ascii="Arial" w:hAnsi="Arial" w:cs="Arial"/>
          <w:sz w:val="28"/>
          <w:szCs w:val="28"/>
          <w:u w:val="single"/>
          <w:lang w:eastAsia="ru-RU"/>
        </w:rPr>
        <w:t xml:space="preserve"> </w:t>
      </w:r>
      <w:proofErr w:type="spellStart"/>
      <w:r w:rsidRPr="00B60CBB">
        <w:rPr>
          <w:rFonts w:ascii="Arial" w:hAnsi="Arial" w:cs="Arial"/>
          <w:sz w:val="28"/>
          <w:szCs w:val="28"/>
          <w:u w:val="single"/>
          <w:lang w:eastAsia="ru-RU"/>
        </w:rPr>
        <w:t>in</w:t>
      </w:r>
      <w:proofErr w:type="spellEnd"/>
      <w:r w:rsidRPr="00B60CBB">
        <w:rPr>
          <w:rFonts w:ascii="Arial" w:hAnsi="Arial" w:cs="Arial"/>
          <w:sz w:val="28"/>
          <w:szCs w:val="28"/>
          <w:u w:val="single"/>
          <w:lang w:eastAsia="ru-RU"/>
        </w:rPr>
        <w:t xml:space="preserve"> </w:t>
      </w:r>
      <w:proofErr w:type="spellStart"/>
      <w:r w:rsidRPr="00B60CBB">
        <w:rPr>
          <w:rFonts w:ascii="Arial" w:hAnsi="Arial" w:cs="Arial"/>
          <w:sz w:val="28"/>
          <w:szCs w:val="28"/>
          <w:u w:val="single"/>
          <w:lang w:eastAsia="ru-RU"/>
        </w:rPr>
        <w:t>Hagen</w:t>
      </w:r>
      <w:proofErr w:type="spellEnd"/>
      <w:r w:rsidRPr="00B60CBB">
        <w:rPr>
          <w:rFonts w:ascii="Arial" w:hAnsi="Arial" w:cs="Arial"/>
          <w:sz w:val="28"/>
          <w:szCs w:val="28"/>
          <w:lang w:eastAsia="ru-RU"/>
        </w:rPr>
        <w:fldChar w:fldCharType="end"/>
      </w:r>
      <w:r w:rsidRPr="00B60CBB">
        <w:rPr>
          <w:rFonts w:ascii="Arial" w:hAnsi="Arial" w:cs="Arial"/>
          <w:sz w:val="28"/>
          <w:szCs w:val="28"/>
          <w:lang w:eastAsia="ru-RU"/>
        </w:rPr>
        <w:t> (Германия,</w:t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 xml:space="preserve"> 1974), Национальный технологический университет (США, 1984) (программы ДО по инженерным специальностям), Открытый университет </w:t>
      </w:r>
      <w:proofErr w:type="spellStart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Хаген</w:t>
      </w:r>
      <w:proofErr w:type="spellEnd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 xml:space="preserve"> (Германия), INTEC-колледж Кейптауна (ЮАР), </w:t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lastRenderedPageBreak/>
        <w:t>Испанский национальный университет дистанционного обучения, Открытая школа бизнеса Британского открытого университета, Австралийская территориальная информационная сеть.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В конце 1980-х доступность персональных компьютеров дала новую надежду, связанную с упрощением и автоматизацией обучения. Компьютерные обучающие программы появились на первых компьютерах в виде различных игр.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В 1988 был реализован советско-американский проект «Школьная электронная почта».</w:t>
      </w:r>
    </w:p>
    <w:p w:rsidR="0027254B" w:rsidRPr="00B60CBB" w:rsidRDefault="0027254B" w:rsidP="006A1550">
      <w:pPr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Пионерами спутниковых технологий дистанционного обучения в 1990-х стали </w:t>
      </w:r>
      <w:hyperlink r:id="rId6" w:tooltip="Знание, Международная ассоциация (страница отсутствует)" w:history="1">
        <w:r w:rsidRPr="00B60CBB">
          <w:rPr>
            <w:rFonts w:ascii="Arial" w:hAnsi="Arial" w:cs="Arial"/>
            <w:color w:val="000000" w:themeColor="text1"/>
            <w:sz w:val="28"/>
            <w:szCs w:val="28"/>
            <w:lang w:eastAsia="ru-RU"/>
          </w:rPr>
          <w:t>Международная ассоциация «Знание»</w:t>
        </w:r>
      </w:hyperlink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 и её коллективный член </w:t>
      </w:r>
      <w:hyperlink r:id="rId7" w:tooltip="Современная гуманитарная академия" w:history="1">
        <w:r w:rsidRPr="00B60CBB">
          <w:rPr>
            <w:rFonts w:ascii="Arial" w:hAnsi="Arial" w:cs="Arial"/>
            <w:color w:val="000000" w:themeColor="text1"/>
            <w:sz w:val="28"/>
            <w:szCs w:val="28"/>
            <w:lang w:eastAsia="ru-RU"/>
          </w:rPr>
          <w:t>Современная гуманитарная академия</w:t>
        </w:r>
      </w:hyperlink>
      <w:r w:rsidRPr="00B60CBB">
        <w:rPr>
          <w:rFonts w:ascii="Arial" w:hAnsi="Arial" w:cs="Arial"/>
          <w:color w:val="000000" w:themeColor="text1"/>
          <w:sz w:val="28"/>
          <w:szCs w:val="28"/>
          <w:lang w:eastAsia="ru-RU"/>
        </w:rPr>
        <w:t>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B60CBB">
        <w:rPr>
          <w:rFonts w:ascii="Arial" w:hAnsi="Arial" w:cs="Arial"/>
          <w:color w:val="000000" w:themeColor="text1"/>
          <w:sz w:val="28"/>
          <w:szCs w:val="28"/>
          <w:lang w:eastAsia="ru-RU"/>
        </w:rPr>
        <w:t>В XXI веке доступность компьютеров и Интер</w:t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нета делают распространение дистанционного обучения ещё проще и быстрее. Интернет стал огромным прорывом, значительно большим, чем радио и телевидение. Появилась возможность общаться и получать обратную связь от любого ученика, где бы он ни находился. Распространение «быстрого интернета» дало возможность использовать </w:t>
      </w:r>
      <w:hyperlink r:id="rId8" w:tooltip="Онлайн-семинар" w:history="1">
        <w:r w:rsidRPr="006A1550">
          <w:rPr>
            <w:rFonts w:ascii="Arial" w:hAnsi="Arial" w:cs="Arial"/>
            <w:color w:val="0B0080"/>
            <w:sz w:val="28"/>
            <w:szCs w:val="28"/>
            <w:u w:val="single"/>
            <w:lang w:eastAsia="ru-RU"/>
          </w:rPr>
          <w:t>онлайн-семинары</w:t>
        </w:r>
      </w:hyperlink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 (</w:t>
      </w:r>
      <w:proofErr w:type="spellStart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вебинары</w:t>
      </w:r>
      <w:proofErr w:type="spellEnd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 xml:space="preserve">) для обучения. Первой на </w:t>
      </w:r>
      <w:proofErr w:type="gramStart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пост-советском</w:t>
      </w:r>
      <w:proofErr w:type="gramEnd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 xml:space="preserve"> пространстве стала дистанционная школа "Центр образования «</w:t>
      </w:r>
      <w:proofErr w:type="spellStart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Оптима</w:t>
      </w:r>
      <w:proofErr w:type="spellEnd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», предоставив ученикам 1-12 классов возможность учиться дистанционно в комфортных условиях, не зависеть от места пребывания и состояния здоровья, изучать предметы по индивидуальному графику и на своей скорости восприятия. Примечательно, что выпускники дистанционной школы «</w:t>
      </w:r>
      <w:proofErr w:type="spellStart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Оптима</w:t>
      </w:r>
      <w:proofErr w:type="spellEnd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» получают государственные документы об образовании и могут поступать в любое высшее учебное заведение мира.</w:t>
      </w:r>
    </w:p>
    <w:p w:rsidR="0027254B" w:rsidRPr="006A1550" w:rsidRDefault="0027254B" w:rsidP="006A1550">
      <w:pPr>
        <w:jc w:val="both"/>
        <w:rPr>
          <w:rFonts w:ascii="Arial" w:hAnsi="Arial" w:cs="Arial"/>
          <w:color w:val="202122"/>
          <w:sz w:val="28"/>
          <w:szCs w:val="28"/>
          <w:lang w:eastAsia="ru-RU"/>
        </w:rPr>
      </w:pP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В 2020 году из-за </w:t>
      </w:r>
      <w:proofErr w:type="spellStart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fldChar w:fldCharType="begin"/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instrText xml:space="preserve"> HYPERLINK "https://ru.wikipedia.org/wiki/COVID-19" \o "COVID-19" </w:instrText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fldChar w:fldCharType="separate"/>
      </w:r>
      <w:r w:rsidRPr="006A1550">
        <w:rPr>
          <w:rFonts w:ascii="Arial" w:hAnsi="Arial" w:cs="Arial"/>
          <w:color w:val="0B0080"/>
          <w:sz w:val="28"/>
          <w:szCs w:val="28"/>
          <w:u w:val="single"/>
          <w:lang w:eastAsia="ru-RU"/>
        </w:rPr>
        <w:t>Коронавирусной</w:t>
      </w:r>
      <w:proofErr w:type="spellEnd"/>
      <w:r w:rsidRPr="006A1550">
        <w:rPr>
          <w:rFonts w:ascii="Arial" w:hAnsi="Arial" w:cs="Arial"/>
          <w:color w:val="0B0080"/>
          <w:sz w:val="28"/>
          <w:szCs w:val="28"/>
          <w:u w:val="single"/>
          <w:lang w:eastAsia="ru-RU"/>
        </w:rPr>
        <w:t xml:space="preserve"> Инфекции — COVID-19</w:t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fldChar w:fldCharType="end"/>
      </w:r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> более 1,5 миллиарда учащихся школ</w:t>
      </w:r>
      <w:r w:rsidR="00B60CBB">
        <w:rPr>
          <w:rFonts w:ascii="Arial" w:hAnsi="Arial" w:cs="Arial"/>
          <w:color w:val="202122"/>
          <w:sz w:val="28"/>
          <w:szCs w:val="28"/>
          <w:lang w:val="kk-KZ" w:eastAsia="ru-RU"/>
        </w:rPr>
        <w:t>, колледжей</w:t>
      </w:r>
      <w:bookmarkStart w:id="0" w:name="_GoBack"/>
      <w:bookmarkEnd w:id="0"/>
      <w:r w:rsidRPr="006A1550">
        <w:rPr>
          <w:rFonts w:ascii="Arial" w:hAnsi="Arial" w:cs="Arial"/>
          <w:color w:val="202122"/>
          <w:sz w:val="28"/>
          <w:szCs w:val="28"/>
          <w:lang w:eastAsia="ru-RU"/>
        </w:rPr>
        <w:t xml:space="preserve"> и ВУЗов переведены на дистанционное обучение, впервые за всю историю.</w:t>
      </w:r>
    </w:p>
    <w:p w:rsidR="00A11C52" w:rsidRPr="006A1550" w:rsidRDefault="00A11C52" w:rsidP="006A1550">
      <w:pPr>
        <w:jc w:val="both"/>
        <w:rPr>
          <w:sz w:val="28"/>
          <w:szCs w:val="28"/>
        </w:rPr>
      </w:pPr>
    </w:p>
    <w:sectPr w:rsidR="00A11C52" w:rsidRPr="006A1550" w:rsidSect="006A1550">
      <w:pgSz w:w="11906" w:h="16838" w:code="9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5"/>
    <w:rsid w:val="0024155A"/>
    <w:rsid w:val="0027254B"/>
    <w:rsid w:val="002E2482"/>
    <w:rsid w:val="004476E5"/>
    <w:rsid w:val="00497F7F"/>
    <w:rsid w:val="00663C61"/>
    <w:rsid w:val="006A1550"/>
    <w:rsid w:val="00A11C52"/>
    <w:rsid w:val="00B3621A"/>
    <w:rsid w:val="00B60CBB"/>
    <w:rsid w:val="00BF5F8A"/>
    <w:rsid w:val="00D8580F"/>
    <w:rsid w:val="00E376C8"/>
    <w:rsid w:val="00E4705E"/>
    <w:rsid w:val="00E735FA"/>
    <w:rsid w:val="00F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696"/>
  <w15:chartTrackingRefBased/>
  <w15:docId w15:val="{1E6B4C87-C36D-4924-8FB5-DD90633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D%D0%BB%D0%B0%D0%B9%D0%BD-%D1%81%D0%B5%D0%BC%D0%B8%D0%BD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0%B2%D1%80%D0%B5%D0%BC%D0%B5%D0%BD%D0%BD%D0%B0%D1%8F_%D0%B3%D1%83%D0%BC%D0%B0%D0%BD%D0%B8%D1%82%D0%B0%D1%80%D0%BD%D0%B0%D1%8F_%D0%B0%D0%BA%D0%B0%D0%B4%D0%B5%D0%BC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7%D0%BD%D0%B0%D0%BD%D0%B8%D0%B5,_%D0%9C%D0%B5%D0%B6%D0%B4%D1%83%D0%BD%D0%B0%D1%80%D0%BE%D0%B4%D0%BD%D0%B0%D1%8F_%D0%B0%D1%81%D1%81%D0%BE%D1%86%D0%B8%D0%B0%D1%86%D0%B8%D1%8F&amp;action=edit&amp;redlink=1" TargetMode="External"/><Relationship Id="rId5" Type="http://schemas.openxmlformats.org/officeDocument/2006/relationships/hyperlink" Target="https://ru.wikipedia.org/wiki/Open_Universi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XVIII_%D0%B2%D0%B5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2020-05-04T16:09:00Z</dcterms:created>
  <dcterms:modified xsi:type="dcterms:W3CDTF">2020-05-04T17:40:00Z</dcterms:modified>
</cp:coreProperties>
</file>